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45B6" w14:textId="77777777" w:rsidR="00273758" w:rsidRPr="003F586F" w:rsidRDefault="00273758" w:rsidP="002737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KLAUZULA INFORMACYJNA</w:t>
      </w:r>
    </w:p>
    <w:p w14:paraId="4C644077" w14:textId="77777777" w:rsidR="00273758" w:rsidRPr="003F586F" w:rsidRDefault="00273758" w:rsidP="002737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dla członka zespołu ds. przeciwdziałania przemocy domowej</w:t>
      </w:r>
    </w:p>
    <w:p w14:paraId="3D09FDE8" w14:textId="77777777" w:rsidR="00273758" w:rsidRPr="003F586F" w:rsidRDefault="00273758" w:rsidP="0027375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spełniania przez GOPS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536"/>
      </w:tblGrid>
      <w:tr w:rsidR="00273758" w:rsidRPr="003F586F" w14:paraId="1B05725C" w14:textId="77777777" w:rsidTr="00A739E7">
        <w:tc>
          <w:tcPr>
            <w:tcW w:w="9493" w:type="dxa"/>
            <w:gridSpan w:val="2"/>
            <w:shd w:val="clear" w:color="auto" w:fill="auto"/>
          </w:tcPr>
          <w:p w14:paraId="435E7D9B" w14:textId="77777777" w:rsidR="00273758" w:rsidRPr="003F586F" w:rsidRDefault="00273758" w:rsidP="00A739E7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F586F">
              <w:rPr>
                <w:sz w:val="20"/>
                <w:szCs w:val="20"/>
              </w:rPr>
              <w:t>Zgodnie z art. 13 i  14 ust. 1 i 2 Rozporządzenia Parlamentu Europejskiego i Rady (UE) 2016/679 z dnia 27 kwietnia 2016 r. w sprawie ochrony osób fizycznych w związku przetwarzaniem danych osobowych i w sprawie swobodnego przepływu takich danych oraz uchylenia dyrektywy 95/46/W – ogólne rozporządzenie o ochronie danych, informujemy, iż</w:t>
            </w:r>
          </w:p>
        </w:tc>
      </w:tr>
      <w:tr w:rsidR="00273758" w:rsidRPr="003F586F" w14:paraId="72709F95" w14:textId="77777777" w:rsidTr="00A739E7">
        <w:tc>
          <w:tcPr>
            <w:tcW w:w="4957" w:type="dxa"/>
            <w:shd w:val="clear" w:color="auto" w:fill="auto"/>
          </w:tcPr>
          <w:p w14:paraId="3B00FF1A" w14:textId="77777777" w:rsidR="00273758" w:rsidRPr="003F586F" w:rsidRDefault="00273758" w:rsidP="00A739E7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F586F">
              <w:rPr>
                <w:sz w:val="20"/>
                <w:szCs w:val="20"/>
              </w:rPr>
              <w:t xml:space="preserve">Administratorem Twoich danych osobowych jest </w:t>
            </w:r>
            <w:r w:rsidRPr="003F586F">
              <w:rPr>
                <w:b/>
                <w:sz w:val="20"/>
                <w:szCs w:val="20"/>
              </w:rPr>
              <w:t>Gminny Ośrodek Pomocy Społecznej w Dębowej Łące reprezentowany przez Kierownika</w:t>
            </w:r>
            <w:r w:rsidRPr="003F586F">
              <w:rPr>
                <w:sz w:val="20"/>
                <w:szCs w:val="20"/>
              </w:rPr>
              <w:t xml:space="preserve">. Możesz się z nim kontaktować w następujący sposób: listownie na adres siedziby: 87-207 Dębowa Łąka, Dębowa Łąka 38, e-mailowo: gops@ugdl.pl, telefonicznie: (56) 688 49 13. </w:t>
            </w:r>
          </w:p>
          <w:p w14:paraId="30474D75" w14:textId="77777777" w:rsidR="00273758" w:rsidRPr="003F586F" w:rsidRDefault="00273758" w:rsidP="00A739E7">
            <w:pPr>
              <w:pStyle w:val="ng-scope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  <w:shd w:val="clear" w:color="auto" w:fill="auto"/>
          </w:tcPr>
          <w:p w14:paraId="3A734025" w14:textId="77777777" w:rsidR="00273758" w:rsidRPr="003F586F" w:rsidRDefault="00273758" w:rsidP="00A739E7">
            <w:pPr>
              <w:pStyle w:val="ng-scope"/>
              <w:spacing w:before="0" w:beforeAutospacing="0" w:after="0" w:afterAutospacing="0" w:line="276" w:lineRule="auto"/>
              <w:jc w:val="both"/>
              <w:rPr>
                <w:sz w:val="20"/>
                <w:szCs w:val="20"/>
              </w:rPr>
            </w:pPr>
            <w:r w:rsidRPr="003F586F">
              <w:rPr>
                <w:sz w:val="20"/>
                <w:szCs w:val="20"/>
              </w:rPr>
              <w:t xml:space="preserve">Do kontaktów w sprawie ochrony Twoich danych osobowych został także powołany inspektor ochrony danych, z którym możesz się kontaktować wysyłając e-mail na adres </w:t>
            </w:r>
            <w:hyperlink r:id="rId5" w:history="1">
              <w:r w:rsidRPr="003F586F">
                <w:rPr>
                  <w:rStyle w:val="Hipercze"/>
                  <w:bCs/>
                  <w:sz w:val="20"/>
                  <w:szCs w:val="20"/>
                </w:rPr>
                <w:t>p.klugiewicz@jumi2012.pl</w:t>
              </w:r>
            </w:hyperlink>
          </w:p>
        </w:tc>
      </w:tr>
    </w:tbl>
    <w:p w14:paraId="65A716A8" w14:textId="77777777" w:rsidR="00273758" w:rsidRPr="003F586F" w:rsidRDefault="00273758" w:rsidP="00273758">
      <w:pPr>
        <w:numPr>
          <w:ilvl w:val="0"/>
          <w:numId w:val="4"/>
        </w:numPr>
        <w:shd w:val="clear" w:color="auto" w:fill="FFFFFF"/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wyznaczeniem Państwa na członka Zespołu Interdyscyplinarnego będą przetwarzanie zwykłe dane osobowe.  </w:t>
      </w:r>
      <w:r w:rsidRPr="003F58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Administrator przetwarza dane osobowe na podstawie:</w:t>
      </w: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561D0ADD" w14:textId="77777777" w:rsidR="00273758" w:rsidRPr="003F586F" w:rsidRDefault="00273758" w:rsidP="00273758">
      <w:pPr>
        <w:numPr>
          <w:ilvl w:val="0"/>
          <w:numId w:val="1"/>
        </w:numPr>
        <w:shd w:val="clear" w:color="auto" w:fill="FFFFFF"/>
        <w:spacing w:after="0" w:line="276" w:lineRule="auto"/>
        <w:ind w:left="1281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art. 6 ust. 1 lit. c </w:t>
      </w:r>
      <w:r w:rsidRPr="003F58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w związku z </w:t>
      </w:r>
      <w:r w:rsidRPr="003F58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ustawą z dnia 29 lipca 2005 r. o przeciwdziałaniu przemocy domowej </w:t>
      </w:r>
      <w:r w:rsidRPr="003F586F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 celu wykonania obowiązków prawnych ciążących na administratorze,</w:t>
      </w:r>
    </w:p>
    <w:p w14:paraId="3336A657" w14:textId="77777777" w:rsidR="00273758" w:rsidRPr="003F586F" w:rsidRDefault="00273758" w:rsidP="00273758">
      <w:pPr>
        <w:numPr>
          <w:ilvl w:val="0"/>
          <w:numId w:val="1"/>
        </w:numPr>
        <w:shd w:val="clear" w:color="auto" w:fill="FFFFFF"/>
        <w:spacing w:after="0" w:line="276" w:lineRule="auto"/>
        <w:ind w:left="1281" w:hanging="35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0" w:name="_Hlk55379075"/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art. 6 ust. 1 lit a RODO na podstawie zgody. Zgoda jest wymagana, gdy uprawnienie do przetwarzania danych osobowych nie wynika wprost z przepisów prawa, a przekażesz administratorowi z własnej inicjatywy więcej danych niż jest to konieczne dla załatwienia Twojej sprawy (tzw. działanie wyraźnie potwierdzające)</w:t>
      </w:r>
      <w:bookmarkEnd w:id="0"/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52981A37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Państwa dane osobowe zostały przekazane administratorowi przez Wójta Gminy Dębowa Łąka.</w:t>
      </w:r>
    </w:p>
    <w:p w14:paraId="30329C2E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ind w:left="567" w:hanging="567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administrator może ujawniać odbiorcom, którymi są m.in.: podmioty świadczące usługi telekomunikacyjne, pocztowe, pomioty współpracujące z administratorem, które będą realizować swoje zadania wynikające z</w:t>
      </w:r>
      <w:r w:rsidRPr="003F586F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pl-PL"/>
        </w:rPr>
        <w:t xml:space="preserve"> </w:t>
      </w:r>
      <w:r w:rsidRPr="003F586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ustawy z dnia 29 lipca 2005 r. o przeciwdziałaniu przemocy domowej</w:t>
      </w: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podmioty kontrolujące administratora oraz inne podmioty uprawnione do uzyskania danych osobowych, ale wyłącznie na podstawie obowiązujących przepisów. </w:t>
      </w:r>
    </w:p>
    <w:p w14:paraId="209E4F47" w14:textId="77777777" w:rsidR="00273758" w:rsidRPr="003F586F" w:rsidRDefault="00273758" w:rsidP="00273758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także będą ujawnione pracownikom i współpracownikom administratora w zakresie niezbędnym do wykonywania przez nich obowiązków.</w:t>
      </w:r>
    </w:p>
    <w:p w14:paraId="745423F7" w14:textId="77777777" w:rsidR="00273758" w:rsidRPr="003F586F" w:rsidRDefault="00273758" w:rsidP="00273758">
      <w:p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administrator może także przekazywać podmiotom, które przetwarzają je na zlecenie administratora tzw. podmiotom przetwarzającym, są nimi np.: podmioty świadczące usługi informatyczne oraz inne wykonujące wyspecjalizowane usługi, jednakże przekazanie Twoich danych nastąpić może tylko wtedy, gdy zapewnią one odpowiednią ochronę Twoich praw</w:t>
      </w:r>
    </w:p>
    <w:p w14:paraId="5AF4BE61" w14:textId="77777777" w:rsidR="00273758" w:rsidRPr="003F586F" w:rsidRDefault="00273758" w:rsidP="00273758">
      <w:pPr>
        <w:pStyle w:val="Akapitzlist"/>
        <w:numPr>
          <w:ilvl w:val="0"/>
          <w:numId w:val="4"/>
        </w:numPr>
        <w:shd w:val="clear" w:color="auto" w:fill="FFFFFF"/>
        <w:spacing w:after="0" w:line="276" w:lineRule="auto"/>
        <w:ind w:left="567" w:hanging="567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Dane osobowe przetwarzane będą do czasu istnienia podstawy do ich przetwarzania, w tym również przez okres przewidziany w przepisach dotyczących przechowywania i archiwizacji tj.:</w:t>
      </w:r>
    </w:p>
    <w:p w14:paraId="7A386E9E" w14:textId="77777777" w:rsidR="00273758" w:rsidRPr="003F586F" w:rsidRDefault="00273758" w:rsidP="002737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 związana z funkcjonowaniem organizacyjnym Zespołu Interdyscyplinarnego  jest materiałem archiwalnym przechowywanym wieczyście,</w:t>
      </w:r>
    </w:p>
    <w:p w14:paraId="61F8AC5E" w14:textId="77777777" w:rsidR="00273758" w:rsidRPr="003F586F" w:rsidRDefault="00273758" w:rsidP="002737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dokumentacja, w której jako członek Zespołu Interdyscyplinarnego wykonywali Państwo swoje obowiązki. przetwarzana będzie  przez 5 lat od wykonania ostatniej czynności związanej z przetwarzaniem danych osobowych w ramach wykonywania czynności w Zespole Interdyscyplinarnym,</w:t>
      </w:r>
    </w:p>
    <w:p w14:paraId="1BF96D7D" w14:textId="77777777" w:rsidR="00273758" w:rsidRPr="003F586F" w:rsidRDefault="00273758" w:rsidP="00273758">
      <w:pPr>
        <w:numPr>
          <w:ilvl w:val="0"/>
          <w:numId w:val="2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zakresie danych, gdzie została wyrażona zgoda na przetwarzanie danych osobowych, do czasu cofnięcie zgody, nie dłużej jednak niż do czasu wskazanego w </w:t>
      </w:r>
      <w:proofErr w:type="spellStart"/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ppkt</w:t>
      </w:r>
      <w:proofErr w:type="spellEnd"/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2.</w:t>
      </w:r>
    </w:p>
    <w:p w14:paraId="4AEA17FF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danych osobowych:</w:t>
      </w:r>
    </w:p>
    <w:p w14:paraId="11A76556" w14:textId="77777777" w:rsidR="00273758" w:rsidRPr="003F586F" w:rsidRDefault="00273758" w:rsidP="00273758">
      <w:pPr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jest wymogiem ustawy na podstawie, której działa administrator. Jeżeli odmówicie Państwo podania danych lub podane zostaną nieprawidłowe dane, administrator nie będzie mógł zrealizować celu do jakiego zobowiązują go przepisy prawa,</w:t>
      </w:r>
    </w:p>
    <w:p w14:paraId="5DE74398" w14:textId="77777777" w:rsidR="00273758" w:rsidRPr="003F586F" w:rsidRDefault="00273758" w:rsidP="00273758">
      <w:pPr>
        <w:numPr>
          <w:ilvl w:val="0"/>
          <w:numId w:val="3"/>
        </w:numPr>
        <w:shd w:val="clear" w:color="auto" w:fill="FFFFFF"/>
        <w:spacing w:after="0" w:line="276" w:lineRule="auto"/>
        <w:ind w:left="1418" w:hanging="42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w zakresie zgody na przetwarzanie danych osobowych jest  dobrowolne i może być cofnięta w dowolnym momencie.</w:t>
      </w:r>
    </w:p>
    <w:p w14:paraId="0C1916A2" w14:textId="77777777" w:rsidR="00273758" w:rsidRPr="003F586F" w:rsidRDefault="00273758" w:rsidP="00273758">
      <w:pPr>
        <w:numPr>
          <w:ilvl w:val="0"/>
          <w:numId w:val="4"/>
        </w:num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W związku z przetwarzaniem danych osobowych przez Administratora masz prawo do:</w:t>
      </w:r>
    </w:p>
    <w:p w14:paraId="3985F45B" w14:textId="77777777" w:rsidR="00273758" w:rsidRPr="003F586F" w:rsidRDefault="00273758" w:rsidP="00273758">
      <w:pPr>
        <w:pStyle w:val="Akapitzlist"/>
        <w:numPr>
          <w:ilvl w:val="0"/>
          <w:numId w:val="5"/>
        </w:num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dostępu do treści danych;</w:t>
      </w:r>
    </w:p>
    <w:p w14:paraId="62FC270A" w14:textId="77777777" w:rsidR="00273758" w:rsidRPr="003F586F" w:rsidRDefault="00273758" w:rsidP="00273758">
      <w:pPr>
        <w:pStyle w:val="Akapitzlist"/>
        <w:numPr>
          <w:ilvl w:val="0"/>
          <w:numId w:val="5"/>
        </w:num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sprostowania danych;</w:t>
      </w:r>
    </w:p>
    <w:p w14:paraId="7E729E9E" w14:textId="77777777" w:rsidR="00273758" w:rsidRPr="003F586F" w:rsidRDefault="00273758" w:rsidP="00273758">
      <w:pPr>
        <w:pStyle w:val="Akapitzlist"/>
        <w:numPr>
          <w:ilvl w:val="0"/>
          <w:numId w:val="5"/>
        </w:numPr>
        <w:shd w:val="clear" w:color="auto" w:fill="FFFFFF"/>
        <w:tabs>
          <w:tab w:val="left" w:pos="1418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usunięcia danych na podstawie art. 17 RODO jeżeli:</w:t>
      </w:r>
    </w:p>
    <w:p w14:paraId="0E3C1A7F" w14:textId="77777777" w:rsidR="00273758" w:rsidRPr="003F586F" w:rsidRDefault="00273758" w:rsidP="0027375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76" w:lineRule="auto"/>
        <w:ind w:left="1985"/>
        <w:rPr>
          <w:rFonts w:ascii="Times New Roman" w:eastAsia="Calibri" w:hAnsi="Times New Roman" w:cs="Times New Roman"/>
          <w:sz w:val="20"/>
          <w:szCs w:val="20"/>
        </w:rPr>
      </w:pPr>
      <w:r w:rsidRPr="003F586F">
        <w:rPr>
          <w:rFonts w:ascii="Times New Roman" w:eastAsia="Calibri" w:hAnsi="Times New Roman" w:cs="Times New Roman"/>
          <w:sz w:val="20"/>
          <w:szCs w:val="20"/>
        </w:rPr>
        <w:t>wycofasz zgodę na przetwarzanie danych osobowych;</w:t>
      </w:r>
    </w:p>
    <w:p w14:paraId="32D140CC" w14:textId="77777777" w:rsidR="00273758" w:rsidRPr="003F586F" w:rsidRDefault="00273758" w:rsidP="0027375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76" w:lineRule="auto"/>
        <w:ind w:left="19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86F">
        <w:rPr>
          <w:rFonts w:ascii="Times New Roman" w:eastAsia="Calibri" w:hAnsi="Times New Roman" w:cs="Times New Roman"/>
          <w:sz w:val="20"/>
          <w:szCs w:val="20"/>
        </w:rPr>
        <w:t>dane osobowe przestaną być niezbędne do celów, w których zostały zebrane lub w których były przetwarzane;</w:t>
      </w:r>
    </w:p>
    <w:p w14:paraId="20AF909A" w14:textId="77777777" w:rsidR="00273758" w:rsidRPr="003F586F" w:rsidRDefault="00273758" w:rsidP="00273758">
      <w:pPr>
        <w:numPr>
          <w:ilvl w:val="0"/>
          <w:numId w:val="6"/>
        </w:numPr>
        <w:tabs>
          <w:tab w:val="left" w:pos="1276"/>
          <w:tab w:val="left" w:pos="1985"/>
        </w:tabs>
        <w:spacing w:after="0" w:line="276" w:lineRule="auto"/>
        <w:ind w:left="1985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3F586F">
        <w:rPr>
          <w:rFonts w:ascii="Times New Roman" w:eastAsia="Calibri" w:hAnsi="Times New Roman" w:cs="Times New Roman"/>
          <w:sz w:val="20"/>
          <w:szCs w:val="20"/>
        </w:rPr>
        <w:t>dane są przetwarzane niezgodnie z prawem;</w:t>
      </w:r>
    </w:p>
    <w:p w14:paraId="0A4B2A28" w14:textId="77777777" w:rsidR="00273758" w:rsidRPr="003F586F" w:rsidRDefault="00273758" w:rsidP="00273758">
      <w:pPr>
        <w:numPr>
          <w:ilvl w:val="0"/>
          <w:numId w:val="5"/>
        </w:numPr>
        <w:shd w:val="clear" w:color="auto" w:fill="FFFFFF"/>
        <w:tabs>
          <w:tab w:val="left" w:pos="1276"/>
        </w:tabs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ograniczenia przetwarzania danych  na podstawie art. 18 RODO jeżeli:</w:t>
      </w:r>
    </w:p>
    <w:p w14:paraId="009CFB94" w14:textId="77777777" w:rsidR="00273758" w:rsidRPr="003F586F" w:rsidRDefault="00273758" w:rsidP="0027375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kwestionuje prawidłowość danych osobowych;</w:t>
      </w:r>
    </w:p>
    <w:p w14:paraId="216C1557" w14:textId="77777777" w:rsidR="00273758" w:rsidRPr="003F586F" w:rsidRDefault="00273758" w:rsidP="0027375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przetwarzanie jest niezgodne z prawem, a osoba, której dane dotyczą, sprzeciwia się usunięciu danych osobowych, żądając w zamian ograniczenia ich wykorzystywania;</w:t>
      </w:r>
    </w:p>
    <w:p w14:paraId="4A7B6367" w14:textId="77777777" w:rsidR="00273758" w:rsidRPr="003F586F" w:rsidRDefault="00273758" w:rsidP="0027375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potrzebuje już danych osobowych do celów przetwarzania, ale są one potrzebne osobie, której dane dotyczą, do ustalenia, dochodzenia lub obrony roszczeń;</w:t>
      </w:r>
    </w:p>
    <w:p w14:paraId="7AA13F9E" w14:textId="77777777" w:rsidR="00273758" w:rsidRPr="003F586F" w:rsidRDefault="00273758" w:rsidP="00273758">
      <w:pPr>
        <w:numPr>
          <w:ilvl w:val="0"/>
          <w:numId w:val="7"/>
        </w:numPr>
        <w:shd w:val="clear" w:color="auto" w:fill="FFFFFF"/>
        <w:tabs>
          <w:tab w:val="left" w:pos="1276"/>
        </w:tabs>
        <w:spacing w:after="0" w:line="276" w:lineRule="auto"/>
        <w:ind w:left="1985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osoba, której dane dotyczą, wniosła sprzeciw wobec przetwarzania – do czasu stwierdzenia, czy prawnie uzasadnione podstawy po stronie administratora są nadrzędne wobec podstaw sprzeciwu osoby, której dane dotyczą;</w:t>
      </w:r>
    </w:p>
    <w:p w14:paraId="171286CA" w14:textId="77777777" w:rsidR="00273758" w:rsidRPr="003F586F" w:rsidRDefault="00273758" w:rsidP="00273758">
      <w:pPr>
        <w:numPr>
          <w:ilvl w:val="0"/>
          <w:numId w:val="5"/>
        </w:numPr>
        <w:shd w:val="clear" w:color="auto" w:fill="FFFFFF"/>
        <w:spacing w:after="0" w:line="276" w:lineRule="auto"/>
        <w:ind w:left="1276" w:hanging="283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cofnięcia zgody w dowolnym momencie. Cofnięcie zgody nie wpływa na przetwarzanie  danych dokonywane przez administratora  przed jej cofnięciem.</w:t>
      </w:r>
    </w:p>
    <w:p w14:paraId="3CC9A68F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Calibri" w:hAnsi="Times New Roman" w:cs="Times New Roman"/>
          <w:sz w:val="20"/>
          <w:szCs w:val="20"/>
        </w:rPr>
        <w:t>Przysługuje Państwu także skarga do organu nadzorczego - Prezesa Urzędu Ochrony Danych Osobowych – ul. Stawki 2, Warszawa, gdy uznasz, iż przetwarzanie Twoich danych osobowych narusza przepisy ogólnego rozporządzenia o ochronie danych osobowych z dnia 27 kwietnia 2016 r.</w:t>
      </w:r>
    </w:p>
    <w:p w14:paraId="1F07981D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bookmarkStart w:id="1" w:name="_Hlk55382378"/>
      <w:r w:rsidRPr="003F586F">
        <w:rPr>
          <w:rFonts w:ascii="Times New Roman" w:eastAsia="Calibri" w:hAnsi="Times New Roman" w:cs="Times New Roman"/>
          <w:sz w:val="20"/>
          <w:szCs w:val="20"/>
        </w:rPr>
        <w:t>Dane nie będą poddawane zautomatyzowanemu podejmowaniu decyzji, w tym również profilowaniu</w:t>
      </w:r>
      <w:bookmarkEnd w:id="1"/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0163540D" w14:textId="77777777" w:rsidR="00273758" w:rsidRPr="003F586F" w:rsidRDefault="00273758" w:rsidP="00273758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3F586F">
        <w:rPr>
          <w:rFonts w:ascii="Times New Roman" w:eastAsia="Times New Roman" w:hAnsi="Times New Roman" w:cs="Times New Roman"/>
          <w:sz w:val="20"/>
          <w:szCs w:val="20"/>
          <w:lang w:eastAsia="pl-PL"/>
        </w:rPr>
        <w:t>Administrator nie przekazuje danych osobowych do państwa trzeciego lub organizacji międzynarodowych.</w:t>
      </w:r>
    </w:p>
    <w:p w14:paraId="5A9C1D16" w14:textId="77777777" w:rsidR="00273758" w:rsidRPr="003F586F" w:rsidRDefault="00273758" w:rsidP="002737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6FB1F87A" w14:textId="77777777" w:rsidR="00273758" w:rsidRDefault="00273758"/>
    <w:sectPr w:rsidR="002737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8045F"/>
    <w:multiLevelType w:val="hybridMultilevel"/>
    <w:tmpl w:val="85882C72"/>
    <w:lvl w:ilvl="0" w:tplc="319A54CE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0F72B3"/>
    <w:multiLevelType w:val="hybridMultilevel"/>
    <w:tmpl w:val="CEA05CCE"/>
    <w:lvl w:ilvl="0" w:tplc="04150017">
      <w:start w:val="1"/>
      <w:numFmt w:val="lowerLetter"/>
      <w:lvlText w:val="%1)"/>
      <w:lvlJc w:val="left"/>
      <w:pPr>
        <w:ind w:left="185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45993A6B"/>
    <w:multiLevelType w:val="hybridMultilevel"/>
    <w:tmpl w:val="0DD275EA"/>
    <w:lvl w:ilvl="0" w:tplc="2CC6E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DE0982"/>
    <w:multiLevelType w:val="hybridMultilevel"/>
    <w:tmpl w:val="C58C281A"/>
    <w:lvl w:ilvl="0" w:tplc="BBF2C0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F01C4A"/>
    <w:multiLevelType w:val="hybridMultilevel"/>
    <w:tmpl w:val="C00AC8B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04420A"/>
    <w:multiLevelType w:val="hybridMultilevel"/>
    <w:tmpl w:val="DF9031AC"/>
    <w:lvl w:ilvl="0" w:tplc="923A3558">
      <w:start w:val="1"/>
      <w:numFmt w:val="decimal"/>
      <w:lvlText w:val="%1)"/>
      <w:lvlJc w:val="left"/>
      <w:pPr>
        <w:ind w:left="1287" w:hanging="360"/>
      </w:pPr>
    </w:lvl>
    <w:lvl w:ilvl="1" w:tplc="56AA24A2">
      <w:numFmt w:val="bullet"/>
      <w:lvlText w:val="•"/>
      <w:lvlJc w:val="left"/>
      <w:pPr>
        <w:ind w:left="2007" w:hanging="360"/>
      </w:pPr>
      <w:rPr>
        <w:rFonts w:ascii="Times New Roman" w:eastAsia="Calibri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C88436E"/>
    <w:multiLevelType w:val="hybridMultilevel"/>
    <w:tmpl w:val="29DC43D4"/>
    <w:lvl w:ilvl="0" w:tplc="04150011">
      <w:start w:val="1"/>
      <w:numFmt w:val="decimal"/>
      <w:lvlText w:val="%1)"/>
      <w:lvlJc w:val="left"/>
      <w:pPr>
        <w:ind w:left="1335" w:hanging="360"/>
      </w:p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num w:numId="1" w16cid:durableId="1585645767">
    <w:abstractNumId w:val="5"/>
  </w:num>
  <w:num w:numId="2" w16cid:durableId="1993214794">
    <w:abstractNumId w:val="6"/>
  </w:num>
  <w:num w:numId="3" w16cid:durableId="1254896555">
    <w:abstractNumId w:val="3"/>
  </w:num>
  <w:num w:numId="4" w16cid:durableId="1853640699">
    <w:abstractNumId w:val="2"/>
  </w:num>
  <w:num w:numId="5" w16cid:durableId="158468328">
    <w:abstractNumId w:val="0"/>
  </w:num>
  <w:num w:numId="6" w16cid:durableId="1447962500">
    <w:abstractNumId w:val="4"/>
  </w:num>
  <w:num w:numId="7" w16cid:durableId="7287239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758"/>
    <w:rsid w:val="00273758"/>
    <w:rsid w:val="003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2D5D1"/>
  <w15:chartTrackingRefBased/>
  <w15:docId w15:val="{87B21157-AD5E-4571-850F-750E67397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3758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27375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7375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73758"/>
    <w:rPr>
      <w:kern w:val="0"/>
      <w:sz w:val="20"/>
      <w:szCs w:val="20"/>
      <w14:ligatures w14:val="none"/>
    </w:rPr>
  </w:style>
  <w:style w:type="paragraph" w:customStyle="1" w:styleId="ng-scope">
    <w:name w:val="ng-scope"/>
    <w:basedOn w:val="Normalny"/>
    <w:rsid w:val="00273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nhideWhenUsed/>
    <w:rsid w:val="0027375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737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.klugiewicz@jumi2012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777</Words>
  <Characters>4664</Characters>
  <Application>Microsoft Office Word</Application>
  <DocSecurity>0</DocSecurity>
  <Lines>38</Lines>
  <Paragraphs>10</Paragraphs>
  <ScaleCrop>false</ScaleCrop>
  <Company/>
  <LinksUpToDate>false</LinksUpToDate>
  <CharactersWithSpaces>5431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eorszt</dc:creator>
  <cp:keywords/>
  <dc:description/>
  <cp:lastModifiedBy>eorszt</cp:lastModifiedBy>
  <cp:revision>3</cp:revision>
  <cp:lastPrinted>2023-09-20T06:21:00Z</cp:lastPrinted>
  <dcterms:created xsi:type="dcterms:W3CDTF">2023-09-20T06:14:00Z</dcterms:created>
  <dcterms:modified xsi:type="dcterms:W3CDTF">2023-09-20T06:21:00Z</dcterms:modified>
</cp:coreProperties>
</file>