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6323" w14:textId="77777777" w:rsidR="00B80217" w:rsidRPr="00B80217" w:rsidRDefault="00B80217" w:rsidP="00290C6C">
      <w:pPr>
        <w:spacing w:after="100" w:afterAutospacing="1" w:line="240" w:lineRule="auto"/>
        <w:jc w:val="both"/>
        <w:outlineLvl w:val="0"/>
        <w:rPr>
          <w:rFonts w:ascii="Roboto" w:eastAsia="Times New Roman" w:hAnsi="Roboto" w:cs="Times New Roman"/>
          <w:b/>
          <w:bCs/>
          <w:color w:val="22262A"/>
          <w:kern w:val="36"/>
          <w:sz w:val="48"/>
          <w:szCs w:val="48"/>
          <w:lang w:eastAsia="pl-PL"/>
          <w14:ligatures w14:val="none"/>
        </w:rPr>
      </w:pPr>
      <w:r w:rsidRPr="00B80217">
        <w:rPr>
          <w:rFonts w:ascii="Roboto" w:eastAsia="Times New Roman" w:hAnsi="Roboto" w:cs="Times New Roman"/>
          <w:b/>
          <w:bCs/>
          <w:color w:val="22262A"/>
          <w:kern w:val="36"/>
          <w:sz w:val="48"/>
          <w:szCs w:val="48"/>
          <w:lang w:eastAsia="pl-PL"/>
          <w14:ligatures w14:val="none"/>
        </w:rPr>
        <w:t>Nabór do Programu „Asystent osobisty osoby z niepełnosprawnością” dla Jednostek Samorządu Terytorialnego - edycja 2026</w:t>
      </w:r>
    </w:p>
    <w:p w14:paraId="75D7F6F1" w14:textId="7777777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noProof/>
          <w:color w:val="22262A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3933D639" wp14:editId="14AE0F38">
            <wp:extent cx="4762500" cy="657225"/>
            <wp:effectExtent l="0" t="0" r="0" b="9525"/>
            <wp:docPr id="8" name="Obraz 4" descr="Baner Ministerstwa, flaga narodowa, godło nar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ner Ministerstwa, flaga narodowa, godło narodow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96532" w14:textId="2ED8A15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Gminny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Ośrodek Pomocy </w:t>
      </w:r>
      <w:r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Społecznej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w </w:t>
      </w:r>
      <w:r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Dębowej Łące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informuje, iż od dnia </w:t>
      </w:r>
      <w:r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26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.01.2026 r. prowadzony będzie nabór kandydatów do Programu </w:t>
      </w: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„Asystent osobisty osoby</w:t>
      </w:r>
      <w:r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 xml:space="preserve"> </w:t>
      </w: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z niepełnosprawnością” dla Jednostek Samorządu Terytorialnego – edycja 2026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. Nabór będzie trwał nieprzerwanie do dnia </w:t>
      </w:r>
      <w:r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30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.01.2026 r. włącznie.</w:t>
      </w:r>
    </w:p>
    <w:p w14:paraId="441C33DD" w14:textId="7777777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Działanie: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 realizacja programu w ramach resortowego Programu ze środków Funduszu Solidarnościowego działającego w ramach zadań Ministerstwa Rodziny, Pracy i Polityki Społecznej.</w:t>
      </w:r>
    </w:p>
    <w:p w14:paraId="08FE7324" w14:textId="0C40699D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Wartość dofinansowania: 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całkowita wartość Programu wynosi </w:t>
      </w:r>
      <w:r w:rsidR="00290C6C" w:rsidRPr="00290C6C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133</w:t>
      </w:r>
      <w:r w:rsidR="00290C6C" w:rsidRPr="00290C6C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 xml:space="preserve"> </w:t>
      </w:r>
      <w:r w:rsidR="00290C6C" w:rsidRPr="00290C6C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737.06</w:t>
      </w:r>
      <w:r w:rsidR="00290C6C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</w:t>
      </w: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zł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  i jest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br/>
        <w:t>w 100 % finansowana ze środków Funduszu Solidarnościowego.</w:t>
      </w:r>
    </w:p>
    <w:p w14:paraId="2493D4FE" w14:textId="17DDFA0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Rodzaj zadania: 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zapewnienie usługi asystenta osobistego osobom z</w:t>
      </w:r>
      <w:r w:rsidR="00290C6C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niepełnosprawnościami</w:t>
      </w:r>
      <w:r w:rsidR="00290C6C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w związku z realizacją resortowego Programu Ministerstwa Rodziny, Pracy i Polityki Społecznej „Asystent osobisty osoby z niepełnosprawnością” dla Jednostek Samorządu Terytorialnego – edycja 2026.</w:t>
      </w:r>
    </w:p>
    <w:p w14:paraId="565ECE7E" w14:textId="13DE61C1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Cel programu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: zapewnienie usługi asystencji osobistej osobom z niepełnosprawnościami jako formy pomocy w wykonywaniu codziennych czynności oraz w funkcjonowaniu w życiu społecznym dla </w:t>
      </w:r>
      <w:r w:rsidR="00290C6C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8 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osób dorosłych ze znacznym stopniem niepełnosprawności, w tym dla </w:t>
      </w:r>
      <w:r w:rsidR="00290C6C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4 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osób ze znacznym sprzężonym stopniem niepełnosprawności oraz dla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2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osób dorosłych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br/>
        <w:t>z umiarkowanym stopniem niepełnosprawności lub równoważnym. </w:t>
      </w:r>
    </w:p>
    <w:p w14:paraId="0E2496C9" w14:textId="2701B098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Grupa docelowa: 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Program skierowany jest do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10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osób z niepełnosprawnościami, tj.: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8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osób dorosłych ze znacznym stopniem niepełnosprawności, w tym dla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4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osób ze znacznym sprzężonym stopniem niepełnosprawności oraz dla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2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osób dorosłych z umiarkowanym stopniem niepełnosprawności lub równoważnym. </w:t>
      </w:r>
    </w:p>
    <w:p w14:paraId="2CB95CC9" w14:textId="7777777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Usługi asystencji osobistej w szczególności będą polegać na wsparciu uczestnika przez asystenta w:</w:t>
      </w:r>
    </w:p>
    <w:p w14:paraId="5E295499" w14:textId="77777777" w:rsidR="00B80217" w:rsidRPr="00B80217" w:rsidRDefault="00B80217" w:rsidP="00290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czynnościach samoobsługowych, w tym w utrzymaniu higieny osobistej;</w:t>
      </w:r>
    </w:p>
    <w:p w14:paraId="729F59A8" w14:textId="77777777" w:rsidR="00B80217" w:rsidRPr="00B80217" w:rsidRDefault="00B80217" w:rsidP="00290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prowadzeniu gospodarstwa domowego i wypełnianiu ról w rodzinie;</w:t>
      </w:r>
    </w:p>
    <w:p w14:paraId="663F6755" w14:textId="77777777" w:rsidR="00B80217" w:rsidRPr="00B80217" w:rsidRDefault="00B80217" w:rsidP="00290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przemieszczaniu się poza miejscem zamieszkania;</w:t>
      </w:r>
    </w:p>
    <w:p w14:paraId="296C17E6" w14:textId="77777777" w:rsidR="00B80217" w:rsidRPr="00B80217" w:rsidRDefault="00B80217" w:rsidP="00290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lastRenderedPageBreak/>
        <w:t>podejmowaniu aktywności życiowej i komunikowaniu się z otoczeniem.</w:t>
      </w:r>
    </w:p>
    <w:p w14:paraId="32DD9B3C" w14:textId="7777777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  Sposób zgłoszenia do Programu:</w:t>
      </w:r>
    </w:p>
    <w:p w14:paraId="7A992DFA" w14:textId="5314FE80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Nabór do Programu będzie prowadzony zgodnie z Regulaminem rekrutacji i uczestnictwa w Programie „Asystent osobisty osoby z niepełnosprawnością” dla Jednostek Samorządu Terytorialnego – edycja 2026 realizowanym przez gminę-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Dębowa Łąka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–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Gminny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Ośrodek Pomocy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Społecznej w Dębowej Łące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(dalej „Regulamin”).</w:t>
      </w:r>
    </w:p>
    <w:p w14:paraId="6185C036" w14:textId="7777777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Dokumenty niezbędne do złożenia przez Wnioskodawcę:</w:t>
      </w:r>
    </w:p>
    <w:p w14:paraId="632BC323" w14:textId="77777777" w:rsidR="00B80217" w:rsidRPr="00B80217" w:rsidRDefault="00B80217" w:rsidP="00290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karta zgłoszenia do Programu stanowiąca załącznik nr 1 do Regulaminu,</w:t>
      </w:r>
    </w:p>
    <w:p w14:paraId="20EA08A8" w14:textId="77777777" w:rsidR="00B80217" w:rsidRPr="00B80217" w:rsidRDefault="00B80217" w:rsidP="00290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karta zakresu czynności w ramach usług asystencji osobistej stanowiąca załącznik nr 2 do Regulaminu,</w:t>
      </w:r>
    </w:p>
    <w:p w14:paraId="4D5AE0EF" w14:textId="77777777" w:rsidR="00B80217" w:rsidRPr="00B80217" w:rsidRDefault="00B80217" w:rsidP="00290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klauzula informacyjna RODO stanowiąca załącznik nr 3 do Regulaminu,</w:t>
      </w:r>
    </w:p>
    <w:p w14:paraId="32740ABD" w14:textId="77777777" w:rsidR="00B80217" w:rsidRPr="00B80217" w:rsidRDefault="00B80217" w:rsidP="00290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kserokopia orzeczenia o niepełnosprawności lub dokumentu równoważnego,</w:t>
      </w:r>
    </w:p>
    <w:p w14:paraId="28CCCD4D" w14:textId="77777777" w:rsidR="00B80217" w:rsidRPr="00B80217" w:rsidRDefault="00B80217" w:rsidP="00290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kserokopia wyroku sądu o ubezwłasnowolnieniu (jeżeli dotyczy),</w:t>
      </w:r>
    </w:p>
    <w:p w14:paraId="53ECD83D" w14:textId="77777777" w:rsidR="00B80217" w:rsidRPr="00B80217" w:rsidRDefault="00B80217" w:rsidP="00290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kserokopia pełnomocnictwa (jeżeli dotyczy).</w:t>
      </w:r>
    </w:p>
    <w:p w14:paraId="40309120" w14:textId="7777777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Dokumenty wymagane do naboru należy złożyć:</w:t>
      </w:r>
    </w:p>
    <w:p w14:paraId="223C40DC" w14:textId="6772A5D9" w:rsidR="00B80217" w:rsidRPr="00B80217" w:rsidRDefault="00B80217" w:rsidP="00290C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w siedzibie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GOPS Dębowa Łąka 38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,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87-207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Dębowa Łąka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, pokój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1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, w dni robocze w godzinach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7:15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– 15.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15</w:t>
      </w:r>
    </w:p>
    <w:p w14:paraId="7C90EF4A" w14:textId="7777777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lub</w:t>
      </w:r>
    </w:p>
    <w:p w14:paraId="41E6167C" w14:textId="0553DF6E" w:rsidR="00D016F6" w:rsidRDefault="00B80217" w:rsidP="00290C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za pośrednictwem skrzynki ePUAP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Gminnego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Ośrodka Pomocy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Społecznej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w 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Dębowej Łące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26CF306D" w14:textId="645C3EE7" w:rsidR="00B80217" w:rsidRPr="00B80217" w:rsidRDefault="00B80217" w:rsidP="00290C6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Dokumenty muszą zostać podpisane:</w:t>
      </w:r>
    </w:p>
    <w:p w14:paraId="75818EE0" w14:textId="77777777" w:rsidR="00B80217" w:rsidRPr="00B80217" w:rsidRDefault="00B80217" w:rsidP="00290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przez Wnioskodawcę lub pełnomocnika (należy załączyć dokument pełnomocnictwa),</w:t>
      </w:r>
    </w:p>
    <w:p w14:paraId="065319F2" w14:textId="77777777" w:rsidR="00B80217" w:rsidRPr="00B80217" w:rsidRDefault="00B80217" w:rsidP="00290C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w przypadku osób ubezwłasnowolnionych – przez opiekuna prawnego lub kuratora (należy załączyć dokument wskazujący zdolność do reprezentacji wnioskodawcy).</w:t>
      </w:r>
    </w:p>
    <w:p w14:paraId="3D17020D" w14:textId="7777777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W pierwszej kolejności do udziału w Programie kwalifikowane są:</w:t>
      </w:r>
    </w:p>
    <w:p w14:paraId="36B67BD9" w14:textId="77777777" w:rsidR="00B80217" w:rsidRPr="00B80217" w:rsidRDefault="00B80217" w:rsidP="00290C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osoby z niepełnosprawnościami samotnie zamieszkujące i samodzielnie gospodarujące, które nie korzystają ze wsparcia innych osób,</w:t>
      </w:r>
    </w:p>
    <w:p w14:paraId="11BA067B" w14:textId="77777777" w:rsidR="00B80217" w:rsidRPr="00B80217" w:rsidRDefault="00B80217" w:rsidP="00290C6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osoby z niepełnosprawnościami wspólnie zamieszkujące i gospodarujące z inną osobą z niepełnosprawnościami (posiadającą stopień znaczny lub umiarkowany lub z dzieckiem od 2. roku życia do 16. roku życia posiadającym orzeczenie o niepełnosprawności łącznie ze wskazaniem w pkt 7 i 8 w orzeczeniu) i nie mające możliwości wzajemnego wsparcia, ani nie korzystające ze wsparcia innych osób (należy dołączyć do dokumentów 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lastRenderedPageBreak/>
        <w:t>rekrutacyjnych kopię orzeczenia o niepełnosprawności osoby wspólnie zamieszkującej i gospodarującej).</w:t>
      </w:r>
    </w:p>
    <w:p w14:paraId="28975D93" w14:textId="7777777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Wypełnienie i złożenie dokumentów nie jest równoznaczne z zakwalifikowaniem do Programu. Kolejność zgłoszeń nie ma wpływu na wynik naboru uczestników do Programu. Szczegółowe zasady naboru zostały określone w § 2 Regulaminu.</w:t>
      </w:r>
    </w:p>
    <w:p w14:paraId="51ED8F6B" w14:textId="5C63297D" w:rsidR="00B80217" w:rsidRPr="00B80217" w:rsidRDefault="00D016F6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Gminny</w:t>
      </w:r>
      <w:r w:rsidR="00B80217"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Ośrodek Pomocy </w:t>
      </w:r>
      <w:r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Spopłecznej</w:t>
      </w:r>
      <w:r w:rsidR="00B80217"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w </w:t>
      </w:r>
      <w:r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Dębowej Łące</w:t>
      </w:r>
      <w:r w:rsidR="00B80217"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 xml:space="preserve"> poinformuje, w formie pisemnej o zakwalifikowaniu do Programu wraz ze wskazaniem przyznanego wymiaru godzin, prawach i obowiązkach wynikających z przyznania usług asystencji lub odmowie przyznania usług asystencji.  </w:t>
      </w:r>
    </w:p>
    <w:p w14:paraId="21A3CC7F" w14:textId="1E34CF52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Dodatkowe informacje i wyjaśnienia można uzyskać pod numerem telefonu </w:t>
      </w: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 xml:space="preserve">56 </w:t>
      </w:r>
      <w:r w:rsidR="00D016F6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 xml:space="preserve">6884913 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w dni robocze w godzinach 7.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15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-15.</w:t>
      </w:r>
      <w:r w:rsidR="00D016F6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15</w:t>
      </w:r>
      <w:r w:rsidRPr="00B80217"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  <w:t>.</w:t>
      </w:r>
    </w:p>
    <w:p w14:paraId="23E8E8B3" w14:textId="77777777" w:rsidR="00B80217" w:rsidRPr="00B80217" w:rsidRDefault="00B80217" w:rsidP="00290C6C">
      <w:pPr>
        <w:spacing w:after="100" w:afterAutospacing="1" w:line="240" w:lineRule="auto"/>
        <w:jc w:val="both"/>
        <w:rPr>
          <w:rFonts w:ascii="Fira Sans" w:eastAsia="Times New Roman" w:hAnsi="Fira Sans" w:cs="Times New Roman"/>
          <w:color w:val="22262A"/>
          <w:kern w:val="0"/>
          <w:sz w:val="24"/>
          <w:szCs w:val="24"/>
          <w:lang w:eastAsia="pl-PL"/>
          <w14:ligatures w14:val="none"/>
        </w:rPr>
      </w:pPr>
      <w:r w:rsidRPr="00B80217">
        <w:rPr>
          <w:rFonts w:ascii="Fira Sans" w:eastAsia="Times New Roman" w:hAnsi="Fira Sans" w:cs="Times New Roman"/>
          <w:b/>
          <w:bCs/>
          <w:color w:val="22262A"/>
          <w:kern w:val="0"/>
          <w:sz w:val="24"/>
          <w:szCs w:val="24"/>
          <w:lang w:eastAsia="pl-PL"/>
          <w14:ligatures w14:val="none"/>
        </w:rPr>
        <w:t>Dokumenty do pobrania:</w:t>
      </w:r>
    </w:p>
    <w:p w14:paraId="30488167" w14:textId="77777777" w:rsidR="00431B94" w:rsidRDefault="00431B94" w:rsidP="00290C6C">
      <w:pPr>
        <w:jc w:val="both"/>
      </w:pPr>
    </w:p>
    <w:sectPr w:rsidR="0043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2F0"/>
    <w:multiLevelType w:val="multilevel"/>
    <w:tmpl w:val="F1DC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41275"/>
    <w:multiLevelType w:val="multilevel"/>
    <w:tmpl w:val="A764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4758"/>
    <w:multiLevelType w:val="multilevel"/>
    <w:tmpl w:val="69CE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56A0D"/>
    <w:multiLevelType w:val="multilevel"/>
    <w:tmpl w:val="9174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25CC"/>
    <w:multiLevelType w:val="multilevel"/>
    <w:tmpl w:val="6D86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C521A"/>
    <w:multiLevelType w:val="multilevel"/>
    <w:tmpl w:val="074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134877">
    <w:abstractNumId w:val="4"/>
  </w:num>
  <w:num w:numId="2" w16cid:durableId="608395098">
    <w:abstractNumId w:val="5"/>
  </w:num>
  <w:num w:numId="3" w16cid:durableId="2069496465">
    <w:abstractNumId w:val="3"/>
  </w:num>
  <w:num w:numId="4" w16cid:durableId="433132354">
    <w:abstractNumId w:val="2"/>
  </w:num>
  <w:num w:numId="5" w16cid:durableId="1477796827">
    <w:abstractNumId w:val="0"/>
  </w:num>
  <w:num w:numId="6" w16cid:durableId="72800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2F"/>
    <w:rsid w:val="00290C6C"/>
    <w:rsid w:val="003C1B60"/>
    <w:rsid w:val="00431B94"/>
    <w:rsid w:val="0098532F"/>
    <w:rsid w:val="00B501F5"/>
    <w:rsid w:val="00B80217"/>
    <w:rsid w:val="00C8167F"/>
    <w:rsid w:val="00D0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54CB"/>
  <w15:chartTrackingRefBased/>
  <w15:docId w15:val="{DF4F7CAF-B795-4844-9C23-720BBB3F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3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3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3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3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3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3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3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3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3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3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Ozorowska</dc:creator>
  <cp:keywords/>
  <dc:description/>
  <cp:lastModifiedBy>Izabela Ozorowska</cp:lastModifiedBy>
  <cp:revision>2</cp:revision>
  <dcterms:created xsi:type="dcterms:W3CDTF">2026-01-22T07:27:00Z</dcterms:created>
  <dcterms:modified xsi:type="dcterms:W3CDTF">2026-01-22T07:55:00Z</dcterms:modified>
</cp:coreProperties>
</file>